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355431" w:rsidRPr="00355431" w:rsidP="00355431">
      <w:pPr>
        <w:spacing w:line="480" w:lineRule="auto"/>
        <w:jc w:val="center"/>
        <w:rPr>
          <w:rFonts w:ascii="Times New Roman" w:hAnsi="Times New Roman" w:cs="Times New Roman"/>
          <w:sz w:val="24"/>
          <w:szCs w:val="24"/>
        </w:rPr>
      </w:pPr>
    </w:p>
    <w:p w:rsidR="00355431" w:rsidRPr="00355431" w:rsidP="00355431">
      <w:pPr>
        <w:spacing w:line="480" w:lineRule="auto"/>
        <w:jc w:val="center"/>
        <w:rPr>
          <w:rFonts w:ascii="Times New Roman" w:hAnsi="Times New Roman" w:cs="Times New Roman"/>
          <w:sz w:val="24"/>
          <w:szCs w:val="24"/>
        </w:rPr>
      </w:pPr>
    </w:p>
    <w:p w:rsidR="00355431" w:rsidRPr="00355431" w:rsidP="00355431">
      <w:pPr>
        <w:spacing w:line="480" w:lineRule="auto"/>
        <w:jc w:val="center"/>
        <w:rPr>
          <w:rFonts w:ascii="Times New Roman" w:hAnsi="Times New Roman" w:cs="Times New Roman"/>
          <w:sz w:val="24"/>
          <w:szCs w:val="24"/>
        </w:rPr>
      </w:pPr>
    </w:p>
    <w:p w:rsidR="000B0C2B" w:rsidRPr="00355431" w:rsidP="0021452F">
      <w:pPr>
        <w:spacing w:line="480" w:lineRule="auto"/>
        <w:jc w:val="center"/>
        <w:rPr>
          <w:rFonts w:ascii="Times New Roman" w:hAnsi="Times New Roman" w:cs="Times New Roman"/>
          <w:sz w:val="24"/>
          <w:szCs w:val="24"/>
        </w:rPr>
      </w:pPr>
      <w:r w:rsidRPr="00355431">
        <w:rPr>
          <w:rFonts w:ascii="Times New Roman" w:hAnsi="Times New Roman" w:cs="Times New Roman"/>
          <w:sz w:val="24"/>
          <w:szCs w:val="24"/>
        </w:rPr>
        <w:t>Evaluation programs</w:t>
      </w:r>
    </w:p>
    <w:p w:rsidR="00355431" w:rsidRPr="00355431" w:rsidP="0021452F">
      <w:pPr>
        <w:spacing w:line="480" w:lineRule="auto"/>
        <w:jc w:val="center"/>
        <w:rPr>
          <w:rFonts w:ascii="Times New Roman" w:hAnsi="Times New Roman" w:cs="Times New Roman"/>
          <w:sz w:val="24"/>
          <w:szCs w:val="24"/>
        </w:rPr>
      </w:pPr>
      <w:r w:rsidRPr="00355431">
        <w:rPr>
          <w:rFonts w:ascii="Times New Roman" w:hAnsi="Times New Roman" w:cs="Times New Roman"/>
          <w:sz w:val="24"/>
          <w:szCs w:val="24"/>
        </w:rPr>
        <w:t>Student’s Name</w:t>
      </w:r>
    </w:p>
    <w:p w:rsidR="00355431" w:rsidRPr="00355431" w:rsidP="0021452F">
      <w:pPr>
        <w:spacing w:line="480" w:lineRule="auto"/>
        <w:jc w:val="center"/>
        <w:rPr>
          <w:rFonts w:ascii="Times New Roman" w:hAnsi="Times New Roman" w:cs="Times New Roman"/>
          <w:sz w:val="24"/>
          <w:szCs w:val="24"/>
        </w:rPr>
      </w:pPr>
      <w:r w:rsidRPr="00355431">
        <w:rPr>
          <w:rFonts w:ascii="Times New Roman" w:hAnsi="Times New Roman" w:cs="Times New Roman"/>
          <w:sz w:val="24"/>
          <w:szCs w:val="24"/>
        </w:rPr>
        <w:t>Institutional Affiliation</w:t>
      </w:r>
    </w:p>
    <w:p w:rsidR="00355431" w:rsidRPr="00355431" w:rsidP="0021452F">
      <w:pPr>
        <w:spacing w:line="480" w:lineRule="auto"/>
        <w:jc w:val="center"/>
        <w:rPr>
          <w:rFonts w:ascii="Times New Roman" w:hAnsi="Times New Roman" w:cs="Times New Roman"/>
          <w:sz w:val="24"/>
          <w:szCs w:val="24"/>
        </w:rPr>
      </w:pPr>
      <w:r w:rsidRPr="00355431">
        <w:rPr>
          <w:rFonts w:ascii="Times New Roman" w:hAnsi="Times New Roman" w:cs="Times New Roman"/>
          <w:sz w:val="24"/>
          <w:szCs w:val="24"/>
        </w:rPr>
        <w:t>Date</w:t>
      </w:r>
    </w:p>
    <w:p w:rsidR="000B0C2B" w:rsidRPr="00355431" w:rsidP="00355431">
      <w:pPr>
        <w:spacing w:line="480" w:lineRule="auto"/>
        <w:jc w:val="center"/>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0B0C2B" w:rsidRPr="00355431" w:rsidP="00355431">
      <w:pPr>
        <w:spacing w:line="480" w:lineRule="auto"/>
        <w:rPr>
          <w:rFonts w:ascii="Times New Roman" w:hAnsi="Times New Roman" w:cs="Times New Roman"/>
          <w:sz w:val="24"/>
          <w:szCs w:val="24"/>
        </w:rPr>
      </w:pPr>
    </w:p>
    <w:p w:rsidR="00355431" w:rsidP="00355431">
      <w:pPr>
        <w:spacing w:line="480" w:lineRule="auto"/>
        <w:rPr>
          <w:rFonts w:ascii="Times New Roman" w:hAnsi="Times New Roman" w:cs="Times New Roman"/>
          <w:sz w:val="24"/>
          <w:szCs w:val="24"/>
        </w:rPr>
      </w:pPr>
    </w:p>
    <w:p w:rsidR="00355431" w:rsidRPr="00355431" w:rsidP="00355431">
      <w:pPr>
        <w:spacing w:line="480" w:lineRule="auto"/>
        <w:rPr>
          <w:rFonts w:ascii="Times New Roman" w:hAnsi="Times New Roman" w:cs="Times New Roman"/>
          <w:b/>
          <w:bCs/>
          <w:sz w:val="24"/>
          <w:szCs w:val="24"/>
        </w:rPr>
      </w:pPr>
    </w:p>
    <w:p w:rsidR="000B0C2B" w:rsidRPr="00355431" w:rsidP="0021452F">
      <w:pPr>
        <w:spacing w:line="480" w:lineRule="auto"/>
        <w:rPr>
          <w:rFonts w:ascii="Times New Roman" w:hAnsi="Times New Roman" w:cs="Times New Roman"/>
          <w:sz w:val="24"/>
          <w:szCs w:val="24"/>
        </w:rPr>
      </w:pPr>
      <w:r w:rsidRPr="00355431">
        <w:rPr>
          <w:rFonts w:ascii="Times New Roman" w:hAnsi="Times New Roman" w:cs="Times New Roman"/>
          <w:b/>
          <w:bCs/>
          <w:sz w:val="24"/>
          <w:szCs w:val="24"/>
        </w:rPr>
        <w:t>Different types of evaluation and their application to assessment in criminal justice settings
</w:t>
      </w:r>
    </w:p>
    <w:p w:rsidR="000B0C2B" w:rsidRPr="00355431" w:rsidP="0021452F">
      <w:pPr>
        <w:spacing w:line="480" w:lineRule="auto"/>
        <w:ind w:firstLine="720"/>
        <w:rPr>
          <w:rFonts w:ascii="Times New Roman" w:hAnsi="Times New Roman" w:cs="Times New Roman"/>
          <w:sz w:val="24"/>
          <w:szCs w:val="24"/>
        </w:rPr>
      </w:pPr>
      <w:r w:rsidRPr="00355431">
        <w:rPr>
          <w:rFonts w:ascii="Times New Roman" w:hAnsi="Times New Roman" w:cs="Times New Roman"/>
          <w:sz w:val="24"/>
          <w:szCs w:val="24"/>
        </w:rPr>
        <w:t xml:space="preserve">There </w:t>
      </w:r>
      <w:r w:rsidRPr="00355431">
        <w:rPr>
          <w:rFonts w:ascii="Times New Roman" w:hAnsi="Times New Roman" w:cs="Times New Roman"/>
          <w:sz w:val="24"/>
          <w:szCs w:val="24"/>
        </w:rPr>
        <w:t>are different types of evaluations in the criminal justice system, and how they can be executed in practice depends on which one an evaluator decides fits the purpose.</w:t>
      </w:r>
      <w:r w:rsidR="00355431">
        <w:rPr>
          <w:rFonts w:ascii="Times New Roman" w:hAnsi="Times New Roman" w:cs="Times New Roman"/>
          <w:sz w:val="24"/>
          <w:szCs w:val="24"/>
        </w:rPr>
        <w:t xml:space="preserve"> </w:t>
      </w:r>
      <w:r w:rsidRPr="00355431">
        <w:rPr>
          <w:rFonts w:ascii="Times New Roman" w:hAnsi="Times New Roman" w:cs="Times New Roman"/>
          <w:sz w:val="24"/>
          <w:szCs w:val="24"/>
        </w:rPr>
        <w:t xml:space="preserve">The essence of program evaluation is for evaluators to work with law enforcement agencies </w:t>
      </w:r>
      <w:r w:rsidRPr="00355431">
        <w:rPr>
          <w:rFonts w:ascii="Times New Roman" w:hAnsi="Times New Roman" w:cs="Times New Roman"/>
          <w:sz w:val="24"/>
          <w:szCs w:val="24"/>
        </w:rPr>
        <w:t>and various stakeholders to determine the effectiveness of rehabilitation programs and the outcomes used to change and improve said programs.</w:t>
      </w:r>
      <w:r w:rsidR="0021452F">
        <w:rPr>
          <w:rFonts w:ascii="Times New Roman" w:hAnsi="Times New Roman" w:cs="Times New Roman"/>
          <w:sz w:val="24"/>
          <w:szCs w:val="24"/>
        </w:rPr>
        <w:t xml:space="preserve"> This paper will discuss five </w:t>
      </w:r>
      <w:r w:rsidRPr="00355431">
        <w:rPr>
          <w:rFonts w:ascii="Times New Roman" w:hAnsi="Times New Roman" w:cs="Times New Roman"/>
          <w:sz w:val="24"/>
          <w:szCs w:val="24"/>
        </w:rPr>
        <w:t xml:space="preserve">evaluation </w:t>
      </w:r>
      <w:r w:rsidR="0021452F">
        <w:rPr>
          <w:rFonts w:ascii="Times New Roman" w:hAnsi="Times New Roman" w:cs="Times New Roman"/>
          <w:sz w:val="24"/>
          <w:szCs w:val="24"/>
        </w:rPr>
        <w:t xml:space="preserve">programs: </w:t>
      </w:r>
      <w:r w:rsidRPr="00355431" w:rsidR="00355431">
        <w:rPr>
          <w:rFonts w:ascii="Times New Roman" w:hAnsi="Times New Roman" w:cs="Times New Roman"/>
          <w:sz w:val="24"/>
          <w:szCs w:val="24"/>
        </w:rPr>
        <w:t>needs</w:t>
      </w:r>
      <w:r w:rsidRPr="00355431">
        <w:rPr>
          <w:rFonts w:ascii="Times New Roman" w:hAnsi="Times New Roman" w:cs="Times New Roman"/>
          <w:sz w:val="24"/>
          <w:szCs w:val="24"/>
        </w:rPr>
        <w:t xml:space="preserve"> assessment, theory-driven, process evaluation, o</w:t>
      </w:r>
      <w:r w:rsidRPr="00355431">
        <w:rPr>
          <w:rFonts w:ascii="Times New Roman" w:hAnsi="Times New Roman" w:cs="Times New Roman"/>
          <w:sz w:val="24"/>
          <w:szCs w:val="24"/>
        </w:rPr>
        <w:t>utcome evaluation, and cost-efficiency evaluation.
</w:t>
      </w:r>
    </w:p>
    <w:p w:rsidR="000B0C2B" w:rsidRPr="00355431" w:rsidP="00355431">
      <w:pPr>
        <w:spacing w:line="480" w:lineRule="auto"/>
        <w:jc w:val="center"/>
        <w:rPr>
          <w:rFonts w:ascii="Times New Roman" w:hAnsi="Times New Roman" w:cs="Times New Roman"/>
          <w:b/>
          <w:sz w:val="24"/>
          <w:szCs w:val="24"/>
        </w:rPr>
      </w:pPr>
      <w:r w:rsidRPr="00355431">
        <w:rPr>
          <w:rFonts w:ascii="Times New Roman" w:hAnsi="Times New Roman" w:cs="Times New Roman"/>
          <w:b/>
          <w:sz w:val="24"/>
          <w:szCs w:val="24"/>
        </w:rPr>
        <w:t xml:space="preserve">Needs </w:t>
      </w:r>
      <w:r w:rsidRPr="00355431" w:rsidR="00355431">
        <w:rPr>
          <w:rFonts w:ascii="Times New Roman" w:hAnsi="Times New Roman" w:cs="Times New Roman"/>
          <w:b/>
          <w:sz w:val="24"/>
          <w:szCs w:val="24"/>
        </w:rPr>
        <w:t>assessment evaluation</w:t>
      </w:r>
    </w:p>
    <w:p w:rsidR="000B0C2B" w:rsidRPr="00355431" w:rsidP="003B6438">
      <w:pPr>
        <w:spacing w:line="480" w:lineRule="auto"/>
        <w:ind w:firstLine="720"/>
        <w:rPr>
          <w:rFonts w:ascii="Times New Roman" w:hAnsi="Times New Roman" w:cs="Times New Roman"/>
          <w:color w:val="222222"/>
          <w:sz w:val="24"/>
          <w:szCs w:val="24"/>
          <w:highlight w:val="white"/>
        </w:rPr>
      </w:pPr>
      <w:r w:rsidRPr="00355431">
        <w:rPr>
          <w:rFonts w:ascii="Times New Roman" w:hAnsi="Times New Roman" w:cs="Times New Roman"/>
          <w:sz w:val="24"/>
          <w:szCs w:val="24"/>
        </w:rPr>
        <w:t>The essence of developing programs in the criminal justice system is to serve individuals who need and impose change. This type of evaluation assesses a need before</w:t>
      </w:r>
      <w:r w:rsidRPr="00355431">
        <w:rPr>
          <w:rFonts w:ascii="Times New Roman" w:hAnsi="Times New Roman" w:cs="Times New Roman"/>
          <w:sz w:val="24"/>
          <w:szCs w:val="24"/>
        </w:rPr>
        <w:t xml:space="preserve"> beginning to plan a </w:t>
      </w:r>
      <w:r w:rsidRPr="00355431" w:rsidR="00355431">
        <w:rPr>
          <w:rFonts w:ascii="Times New Roman" w:hAnsi="Times New Roman" w:cs="Times New Roman"/>
          <w:sz w:val="24"/>
          <w:szCs w:val="24"/>
        </w:rPr>
        <w:t>program</w:t>
      </w:r>
      <w:r w:rsidRPr="00A6793F" w:rsidR="00A6793F">
        <w:rPr>
          <w:rFonts w:ascii="Times New Roman" w:hAnsi="Times New Roman" w:cs="Times New Roman"/>
          <w:color w:val="222222"/>
          <w:sz w:val="24"/>
          <w:szCs w:val="24"/>
          <w:highlight w:val="white"/>
          <w:lang w:val="en-GB"/>
        </w:rPr>
        <w:t xml:space="preserve"> </w:t>
      </w:r>
      <w:r w:rsidR="00A6793F">
        <w:rPr>
          <w:rFonts w:ascii="Times New Roman" w:hAnsi="Times New Roman" w:cs="Times New Roman"/>
          <w:color w:val="222222"/>
          <w:sz w:val="24"/>
          <w:szCs w:val="24"/>
          <w:lang w:val="en-GB"/>
        </w:rPr>
        <w:t>(</w:t>
      </w:r>
      <w:r w:rsidRPr="00A6793F" w:rsidR="00A6793F">
        <w:rPr>
          <w:rFonts w:ascii="Times New Roman" w:hAnsi="Times New Roman" w:cs="Times New Roman"/>
          <w:sz w:val="24"/>
          <w:szCs w:val="24"/>
          <w:lang w:val="en-GB"/>
        </w:rPr>
        <w:t>Vito</w:t>
      </w:r>
      <w:r w:rsidR="00A6793F">
        <w:rPr>
          <w:rFonts w:ascii="Times New Roman" w:hAnsi="Times New Roman" w:cs="Times New Roman"/>
          <w:sz w:val="24"/>
          <w:szCs w:val="24"/>
        </w:rPr>
        <w:t xml:space="preserve"> &amp; Higgins, 2014).</w:t>
      </w:r>
      <w:r w:rsidRPr="00355431" w:rsidR="00355431">
        <w:rPr>
          <w:rFonts w:ascii="Times New Roman" w:hAnsi="Times New Roman" w:cs="Times New Roman"/>
          <w:sz w:val="24"/>
          <w:szCs w:val="24"/>
        </w:rPr>
        <w:t xml:space="preserve"> Needs</w:t>
      </w:r>
      <w:r w:rsidRPr="00355431">
        <w:rPr>
          <w:rFonts w:ascii="Times New Roman" w:hAnsi="Times New Roman" w:cs="Times New Roman"/>
          <w:sz w:val="24"/>
          <w:szCs w:val="24"/>
        </w:rPr>
        <w:t xml:space="preserve"> can be defined as what an individual requires to be in a satisfactory state. </w:t>
      </w:r>
      <w:r w:rsidRPr="00355431">
        <w:rPr>
          <w:rFonts w:ascii="Times New Roman" w:hAnsi="Times New Roman" w:cs="Times New Roman"/>
          <w:color w:val="222222"/>
          <w:sz w:val="24"/>
          <w:szCs w:val="24"/>
          <w:highlight w:val="white"/>
        </w:rPr>
        <w:t>This process begins with examining the degree of the problem a program plans to address, identifying the urgency and its magnitude. The researchers</w:t>
      </w:r>
      <w:r w:rsidRPr="00355431">
        <w:rPr>
          <w:rFonts w:ascii="Times New Roman" w:hAnsi="Times New Roman" w:cs="Times New Roman"/>
          <w:color w:val="222222"/>
          <w:sz w:val="24"/>
          <w:szCs w:val="24"/>
          <w:highlight w:val="white"/>
        </w:rPr>
        <w:t xml:space="preserve"> have to determine how the people who are developing and implementing the program define the </w:t>
      </w:r>
      <w:r w:rsidRPr="00355431" w:rsidR="00355431">
        <w:rPr>
          <w:rFonts w:ascii="Times New Roman" w:hAnsi="Times New Roman" w:cs="Times New Roman"/>
          <w:color w:val="222222"/>
          <w:sz w:val="24"/>
          <w:szCs w:val="24"/>
          <w:highlight w:val="white"/>
        </w:rPr>
        <w:t>problem. After</w:t>
      </w:r>
      <w:r w:rsidRPr="00355431">
        <w:rPr>
          <w:rFonts w:ascii="Times New Roman" w:hAnsi="Times New Roman" w:cs="Times New Roman"/>
          <w:color w:val="222222"/>
          <w:sz w:val="24"/>
          <w:szCs w:val="24"/>
          <w:highlight w:val="white"/>
        </w:rPr>
        <w:t xml:space="preserve"> a need has been clearly articulated, planning can </w:t>
      </w:r>
      <w:r w:rsidRPr="00355431" w:rsidR="00355431">
        <w:rPr>
          <w:rFonts w:ascii="Times New Roman" w:hAnsi="Times New Roman" w:cs="Times New Roman"/>
          <w:color w:val="222222"/>
          <w:sz w:val="24"/>
          <w:szCs w:val="24"/>
          <w:highlight w:val="white"/>
        </w:rPr>
        <w:t>begin. This</w:t>
      </w:r>
      <w:r w:rsidRPr="00355431">
        <w:rPr>
          <w:rFonts w:ascii="Times New Roman" w:hAnsi="Times New Roman" w:cs="Times New Roman"/>
          <w:color w:val="222222"/>
          <w:sz w:val="24"/>
          <w:szCs w:val="24"/>
          <w:highlight w:val="white"/>
        </w:rPr>
        <w:t xml:space="preserve"> program helps evaluators quickly determine a target group. It also helps maintain focus on a </w:t>
      </w:r>
      <w:r w:rsidRPr="00355431">
        <w:rPr>
          <w:rFonts w:ascii="Times New Roman" w:hAnsi="Times New Roman" w:cs="Times New Roman"/>
          <w:color w:val="222222"/>
          <w:sz w:val="24"/>
          <w:szCs w:val="24"/>
          <w:highlight w:val="white"/>
        </w:rPr>
        <w:t xml:space="preserve">particular problem as </w:t>
      </w:r>
      <w:r w:rsidRPr="00355431" w:rsidR="00355431">
        <w:rPr>
          <w:rFonts w:ascii="Times New Roman" w:hAnsi="Times New Roman" w:cs="Times New Roman"/>
          <w:color w:val="222222"/>
          <w:sz w:val="24"/>
          <w:szCs w:val="24"/>
          <w:highlight w:val="white"/>
        </w:rPr>
        <w:t>fulfilling a</w:t>
      </w:r>
      <w:r w:rsidRPr="00355431">
        <w:rPr>
          <w:rFonts w:ascii="Times New Roman" w:hAnsi="Times New Roman" w:cs="Times New Roman"/>
          <w:color w:val="222222"/>
          <w:sz w:val="24"/>
          <w:szCs w:val="24"/>
          <w:highlight w:val="white"/>
        </w:rPr>
        <w:t xml:space="preserve"> need is the ultimate plan.
</w:t>
      </w:r>
    </w:p>
    <w:p w:rsidR="000B0C2B" w:rsidRPr="00355431" w:rsidP="00355431">
      <w:pPr>
        <w:spacing w:line="480" w:lineRule="auto"/>
        <w:jc w:val="center"/>
        <w:rPr>
          <w:rFonts w:ascii="Times New Roman" w:hAnsi="Times New Roman" w:cs="Times New Roman"/>
          <w:b/>
          <w:color w:val="222222"/>
          <w:sz w:val="24"/>
          <w:szCs w:val="24"/>
          <w:highlight w:val="white"/>
        </w:rPr>
      </w:pPr>
      <w:r w:rsidRPr="00355431">
        <w:rPr>
          <w:rFonts w:ascii="Times New Roman" w:hAnsi="Times New Roman" w:cs="Times New Roman"/>
          <w:b/>
          <w:color w:val="222222"/>
          <w:sz w:val="24"/>
          <w:szCs w:val="24"/>
          <w:highlight w:val="white"/>
        </w:rPr>
        <w:t>Theory driven evaluation</w:t>
      </w:r>
    </w:p>
    <w:p w:rsidR="000B0C2B" w:rsidRPr="00355431" w:rsidP="00355431">
      <w:pPr>
        <w:spacing w:line="480" w:lineRule="auto"/>
        <w:ind w:firstLine="720"/>
        <w:rPr>
          <w:rFonts w:ascii="Times New Roman" w:hAnsi="Times New Roman" w:cs="Times New Roman"/>
          <w:color w:val="222222"/>
          <w:sz w:val="24"/>
          <w:szCs w:val="24"/>
          <w:highlight w:val="white"/>
        </w:rPr>
      </w:pPr>
      <w:r w:rsidRPr="00355431">
        <w:rPr>
          <w:rFonts w:ascii="Times New Roman" w:hAnsi="Times New Roman" w:cs="Times New Roman"/>
          <w:color w:val="222222"/>
          <w:sz w:val="24"/>
          <w:szCs w:val="24"/>
          <w:highlight w:val="white"/>
        </w:rPr>
        <w:t>This program is also known as the program theory assessment. Program theory takes advantage of concepts and procedures to establish results. It is a practice-driven pro</w:t>
      </w:r>
      <w:r w:rsidRPr="00355431">
        <w:rPr>
          <w:rFonts w:ascii="Times New Roman" w:hAnsi="Times New Roman" w:cs="Times New Roman"/>
          <w:color w:val="222222"/>
          <w:sz w:val="24"/>
          <w:szCs w:val="24"/>
          <w:highlight w:val="white"/>
        </w:rPr>
        <w:t xml:space="preserve">cess that evaluators use through personal experience, training workshops, </w:t>
      </w:r>
      <w:r w:rsidRPr="00355431" w:rsidR="00355431">
        <w:rPr>
          <w:rFonts w:ascii="Times New Roman" w:hAnsi="Times New Roman" w:cs="Times New Roman"/>
          <w:color w:val="222222"/>
          <w:sz w:val="24"/>
          <w:szCs w:val="24"/>
          <w:highlight w:val="white"/>
        </w:rPr>
        <w:t>and presentations</w:t>
      </w:r>
      <w:r w:rsidRPr="00355431">
        <w:rPr>
          <w:rFonts w:ascii="Times New Roman" w:hAnsi="Times New Roman" w:cs="Times New Roman"/>
          <w:color w:val="222222"/>
          <w:sz w:val="24"/>
          <w:szCs w:val="24"/>
          <w:highlight w:val="white"/>
        </w:rPr>
        <w:t xml:space="preserve"> and articles to develop a theory</w:t>
      </w:r>
      <w:r w:rsidRPr="000E1D9E" w:rsidR="000E1D9E">
        <w:rPr>
          <w:rFonts w:ascii="Times New Roman" w:hAnsi="Times New Roman" w:cs="Times New Roman"/>
          <w:color w:val="222222"/>
          <w:sz w:val="24"/>
          <w:szCs w:val="24"/>
          <w:highlight w:val="white"/>
          <w:lang w:val="en-GB"/>
        </w:rPr>
        <w:t xml:space="preserve"> </w:t>
      </w:r>
      <w:r w:rsidR="000E1D9E">
        <w:rPr>
          <w:rFonts w:ascii="Times New Roman" w:hAnsi="Times New Roman" w:cs="Times New Roman"/>
          <w:color w:val="222222"/>
          <w:sz w:val="24"/>
          <w:szCs w:val="24"/>
          <w:highlight w:val="white"/>
          <w:lang w:val="en-GB"/>
        </w:rPr>
        <w:t>(</w:t>
      </w:r>
      <w:r w:rsidRPr="000E1D9E" w:rsidR="000E1D9E">
        <w:rPr>
          <w:rFonts w:ascii="Times New Roman" w:hAnsi="Times New Roman" w:cs="Times New Roman"/>
          <w:color w:val="222222"/>
          <w:sz w:val="24"/>
          <w:szCs w:val="24"/>
          <w:highlight w:val="white"/>
          <w:lang w:val="en-GB"/>
        </w:rPr>
        <w:t>Vito</w:t>
      </w:r>
      <w:r w:rsidR="000E1D9E">
        <w:rPr>
          <w:rFonts w:ascii="Times New Roman" w:hAnsi="Times New Roman" w:cs="Times New Roman"/>
          <w:color w:val="222222"/>
          <w:sz w:val="24"/>
          <w:szCs w:val="24"/>
          <w:highlight w:val="white"/>
        </w:rPr>
        <w:t xml:space="preserve"> &amp; Higgins, 2014)</w:t>
      </w:r>
      <w:r w:rsidRPr="000E1D9E">
        <w:rPr>
          <w:rFonts w:ascii="Times New Roman" w:hAnsi="Times New Roman" w:cs="Times New Roman"/>
          <w:color w:val="222222"/>
          <w:sz w:val="24"/>
          <w:szCs w:val="24"/>
          <w:highlight w:val="white"/>
        </w:rPr>
        <w:t>.</w:t>
      </w:r>
      <w:r w:rsidRPr="00355431">
        <w:rPr>
          <w:rFonts w:ascii="Times New Roman" w:hAnsi="Times New Roman" w:cs="Times New Roman"/>
          <w:color w:val="222222"/>
          <w:sz w:val="24"/>
          <w:szCs w:val="24"/>
          <w:highlight w:val="white"/>
        </w:rPr>
        <w:t xml:space="preserve"> The evaluator </w:t>
      </w:r>
      <w:r w:rsidRPr="00355431" w:rsidR="00355431">
        <w:rPr>
          <w:rFonts w:ascii="Times New Roman" w:hAnsi="Times New Roman" w:cs="Times New Roman"/>
          <w:color w:val="222222"/>
          <w:sz w:val="24"/>
          <w:szCs w:val="24"/>
          <w:highlight w:val="white"/>
        </w:rPr>
        <w:t xml:space="preserve">establishes </w:t>
      </w:r>
      <w:r w:rsidRPr="00355431" w:rsidR="00355431">
        <w:rPr>
          <w:rFonts w:ascii="Times New Roman" w:hAnsi="Times New Roman" w:cs="Times New Roman"/>
          <w:color w:val="222222"/>
          <w:sz w:val="24"/>
          <w:szCs w:val="24"/>
          <w:highlight w:val="white"/>
        </w:rPr>
        <w:t>program</w:t>
      </w:r>
      <w:r w:rsidRPr="00355431">
        <w:rPr>
          <w:rFonts w:ascii="Times New Roman" w:hAnsi="Times New Roman" w:cs="Times New Roman"/>
          <w:color w:val="222222"/>
          <w:sz w:val="24"/>
          <w:szCs w:val="24"/>
          <w:highlight w:val="white"/>
        </w:rPr>
        <w:t xml:space="preserve"> missions, goals, and objectives as critical blocks in the evaluation pr</w:t>
      </w:r>
      <w:r w:rsidRPr="00355431">
        <w:rPr>
          <w:rFonts w:ascii="Times New Roman" w:hAnsi="Times New Roman" w:cs="Times New Roman"/>
          <w:color w:val="222222"/>
          <w:sz w:val="24"/>
          <w:szCs w:val="24"/>
          <w:highlight w:val="white"/>
        </w:rPr>
        <w:t xml:space="preserve">ocess. </w:t>
      </w:r>
      <w:r w:rsidRPr="00355431">
        <w:rPr>
          <w:rFonts w:ascii="Times New Roman" w:hAnsi="Times New Roman" w:cs="Times New Roman"/>
          <w:color w:val="222222"/>
          <w:sz w:val="24"/>
          <w:szCs w:val="24"/>
          <w:highlight w:val="white"/>
        </w:rPr>
        <w:t>The program theory depends on assumptions, and its effectiveness depends o</w:t>
      </w:r>
      <w:r w:rsidRPr="00355431">
        <w:rPr>
          <w:rFonts w:ascii="Times New Roman" w:hAnsi="Times New Roman" w:cs="Times New Roman"/>
          <w:color w:val="222222"/>
          <w:sz w:val="24"/>
          <w:szCs w:val="24"/>
          <w:highlight w:val="white"/>
        </w:rPr>
        <w:t>n the formulated method being rational or not.
</w:t>
      </w:r>
    </w:p>
    <w:p w:rsidR="000B0C2B" w:rsidRPr="00355431" w:rsidP="00355431">
      <w:pPr>
        <w:spacing w:line="480" w:lineRule="auto"/>
        <w:jc w:val="center"/>
        <w:rPr>
          <w:rFonts w:ascii="Times New Roman" w:hAnsi="Times New Roman" w:cs="Times New Roman"/>
          <w:b/>
          <w:color w:val="222222"/>
          <w:sz w:val="24"/>
          <w:szCs w:val="24"/>
          <w:highlight w:val="white"/>
        </w:rPr>
      </w:pPr>
      <w:r w:rsidRPr="00355431">
        <w:rPr>
          <w:rFonts w:ascii="Times New Roman" w:hAnsi="Times New Roman" w:cs="Times New Roman"/>
          <w:b/>
          <w:color w:val="222222"/>
          <w:sz w:val="24"/>
          <w:szCs w:val="24"/>
          <w:highlight w:val="white"/>
        </w:rPr>
        <w:t>Process evaluation</w:t>
      </w:r>
    </w:p>
    <w:p w:rsidR="000B0C2B" w:rsidRPr="00355431" w:rsidP="00355431">
      <w:pPr>
        <w:spacing w:line="480" w:lineRule="auto"/>
        <w:ind w:firstLine="720"/>
        <w:rPr>
          <w:rFonts w:ascii="Times New Roman" w:hAnsi="Times New Roman" w:cs="Times New Roman"/>
          <w:color w:val="222222"/>
          <w:sz w:val="24"/>
          <w:szCs w:val="24"/>
          <w:highlight w:val="white"/>
        </w:rPr>
      </w:pPr>
      <w:r w:rsidRPr="00355431">
        <w:rPr>
          <w:rFonts w:ascii="Times New Roman" w:hAnsi="Times New Roman" w:cs="Times New Roman"/>
          <w:color w:val="222222"/>
          <w:sz w:val="24"/>
          <w:szCs w:val="24"/>
          <w:highlight w:val="white"/>
        </w:rPr>
        <w:t xml:space="preserve">This type of evaluation focuses on the process or implementation of the program. It is concerned with initial program operations and whether the program delivers its proposed services </w:t>
      </w:r>
      <w:r w:rsidRPr="00355431">
        <w:rPr>
          <w:rFonts w:ascii="Times New Roman" w:hAnsi="Times New Roman" w:cs="Times New Roman"/>
          <w:color w:val="222222"/>
          <w:sz w:val="24"/>
          <w:szCs w:val="24"/>
          <w:highlight w:val="white"/>
        </w:rPr>
        <w:t xml:space="preserve">to the stakeholders involved. The evaluator is involved in observing and </w:t>
      </w:r>
      <w:r w:rsidRPr="00355431" w:rsidR="00355431">
        <w:rPr>
          <w:rFonts w:ascii="Times New Roman" w:hAnsi="Times New Roman" w:cs="Times New Roman"/>
          <w:color w:val="222222"/>
          <w:sz w:val="24"/>
          <w:szCs w:val="24"/>
          <w:highlight w:val="white"/>
        </w:rPr>
        <w:t>analyzing</w:t>
      </w:r>
      <w:r w:rsidRPr="00355431">
        <w:rPr>
          <w:rFonts w:ascii="Times New Roman" w:hAnsi="Times New Roman" w:cs="Times New Roman"/>
          <w:color w:val="222222"/>
          <w:sz w:val="24"/>
          <w:szCs w:val="24"/>
          <w:highlight w:val="white"/>
        </w:rPr>
        <w:t xml:space="preserve">. There is a need for systematic document keeping and extensive data collection. Process evaluation leads to improvements in the process of program design and its execution. </w:t>
      </w:r>
      <w:r w:rsidRPr="00355431">
        <w:rPr>
          <w:rFonts w:ascii="Times New Roman" w:hAnsi="Times New Roman" w:cs="Times New Roman"/>
          <w:color w:val="222222"/>
          <w:sz w:val="24"/>
          <w:szCs w:val="24"/>
          <w:highlight w:val="white"/>
        </w:rPr>
        <w:t>Another advantage is it holds administrators accountable due to the observation and follow up involved.</w:t>
      </w:r>
    </w:p>
    <w:p w:rsidR="000B0C2B" w:rsidRPr="00355431" w:rsidP="00355431">
      <w:pPr>
        <w:spacing w:line="480" w:lineRule="auto"/>
        <w:jc w:val="center"/>
        <w:rPr>
          <w:rFonts w:ascii="Times New Roman" w:hAnsi="Times New Roman" w:cs="Times New Roman"/>
          <w:b/>
          <w:color w:val="222222"/>
          <w:sz w:val="24"/>
          <w:szCs w:val="24"/>
          <w:highlight w:val="white"/>
        </w:rPr>
      </w:pPr>
      <w:r w:rsidRPr="00355431">
        <w:rPr>
          <w:rFonts w:ascii="Times New Roman" w:hAnsi="Times New Roman" w:cs="Times New Roman"/>
          <w:b/>
          <w:color w:val="222222"/>
          <w:sz w:val="24"/>
          <w:szCs w:val="24"/>
          <w:highlight w:val="white"/>
        </w:rPr>
        <w:t>Outcome evaluation</w:t>
      </w:r>
    </w:p>
    <w:p w:rsidR="000B0C2B" w:rsidRPr="00355431" w:rsidP="00355431">
      <w:pPr>
        <w:spacing w:line="480" w:lineRule="auto"/>
        <w:ind w:firstLine="720"/>
        <w:rPr>
          <w:rFonts w:ascii="Times New Roman" w:hAnsi="Times New Roman" w:cs="Times New Roman"/>
          <w:color w:val="222222"/>
          <w:sz w:val="24"/>
          <w:szCs w:val="24"/>
          <w:highlight w:val="white"/>
          <w:lang w:val="en-GB"/>
        </w:rPr>
      </w:pPr>
      <w:r w:rsidRPr="00355431">
        <w:rPr>
          <w:rFonts w:ascii="Times New Roman" w:hAnsi="Times New Roman" w:cs="Times New Roman"/>
          <w:color w:val="222222"/>
          <w:sz w:val="24"/>
          <w:szCs w:val="24"/>
          <w:highlight w:val="white"/>
        </w:rPr>
        <w:t xml:space="preserve">In this type of evaluation, the process determines whether a program has yielded positive implications for the target group. An </w:t>
      </w:r>
      <w:r w:rsidRPr="00355431">
        <w:rPr>
          <w:rFonts w:ascii="Times New Roman" w:hAnsi="Times New Roman" w:cs="Times New Roman"/>
          <w:color w:val="222222"/>
          <w:sz w:val="24"/>
          <w:szCs w:val="24"/>
          <w:highlight w:val="white"/>
        </w:rPr>
        <w:t xml:space="preserve">outcome is the essence of the process, even if needs are met or the methodology was efficient, and the result is the only observable element taken into consideration. An evaluator must establish the outcome he intends to </w:t>
      </w:r>
      <w:r w:rsidRPr="00355431" w:rsidR="00355431">
        <w:rPr>
          <w:rFonts w:ascii="Times New Roman" w:hAnsi="Times New Roman" w:cs="Times New Roman"/>
          <w:color w:val="222222"/>
          <w:sz w:val="24"/>
          <w:szCs w:val="24"/>
          <w:highlight w:val="white"/>
        </w:rPr>
        <w:t xml:space="preserve">accomplish. </w:t>
      </w:r>
      <w:r w:rsidRPr="00355431">
        <w:rPr>
          <w:rFonts w:ascii="Times New Roman" w:hAnsi="Times New Roman" w:cs="Times New Roman"/>
          <w:color w:val="222222"/>
          <w:sz w:val="24"/>
          <w:szCs w:val="24"/>
          <w:highlight w:val="white"/>
        </w:rPr>
        <w:t>The program</w:t>
      </w:r>
      <w:r w:rsidRPr="00355431">
        <w:rPr>
          <w:rFonts w:ascii="Times New Roman" w:hAnsi="Times New Roman" w:cs="Times New Roman"/>
          <w:color w:val="222222"/>
          <w:sz w:val="24"/>
          <w:szCs w:val="24"/>
          <w:highlight w:val="white"/>
        </w:rPr>
        <w:t xml:space="preserve"> evaluator must plan and anticipate the need for additional comparisons to ev</w:t>
      </w:r>
      <w:r w:rsidR="00A6793F">
        <w:rPr>
          <w:rFonts w:ascii="Times New Roman" w:hAnsi="Times New Roman" w:cs="Times New Roman"/>
          <w:color w:val="222222"/>
          <w:sz w:val="24"/>
          <w:szCs w:val="24"/>
          <w:highlight w:val="white"/>
        </w:rPr>
        <w:t>aluate the threats to validity (</w:t>
      </w:r>
      <w:r w:rsidRPr="00A6793F" w:rsidR="00A6793F">
        <w:rPr>
          <w:rFonts w:ascii="Times New Roman" w:hAnsi="Times New Roman" w:cs="Times New Roman"/>
          <w:color w:val="222222"/>
          <w:sz w:val="24"/>
          <w:szCs w:val="24"/>
          <w:highlight w:val="white"/>
          <w:lang w:val="en-GB"/>
        </w:rPr>
        <w:t>Vito</w:t>
      </w:r>
      <w:r w:rsidR="00A6793F">
        <w:rPr>
          <w:rFonts w:ascii="Times New Roman" w:hAnsi="Times New Roman" w:cs="Times New Roman"/>
          <w:color w:val="222222"/>
          <w:sz w:val="24"/>
          <w:szCs w:val="24"/>
          <w:highlight w:val="white"/>
        </w:rPr>
        <w:t xml:space="preserve"> &amp; Higgins, 2014).</w:t>
      </w:r>
      <w:r w:rsidRPr="00A6793F" w:rsidR="00A6793F">
        <w:rPr>
          <w:rFonts w:ascii="Times New Roman" w:hAnsi="Times New Roman" w:cs="Times New Roman"/>
          <w:color w:val="222222"/>
          <w:sz w:val="24"/>
          <w:szCs w:val="24"/>
          <w:highlight w:val="white"/>
        </w:rPr>
        <w:t xml:space="preserve"> </w:t>
      </w:r>
      <w:r w:rsidRPr="00355431">
        <w:rPr>
          <w:rFonts w:ascii="Times New Roman" w:hAnsi="Times New Roman" w:cs="Times New Roman"/>
          <w:color w:val="222222"/>
          <w:sz w:val="24"/>
          <w:szCs w:val="24"/>
          <w:highlight w:val="white"/>
          <w:lang w:val="en-GB"/>
        </w:rPr>
        <w:t>This program emphasizes the number of individuals a program has helped rehabilitate, being result-oriente</w:t>
      </w:r>
      <w:r w:rsidRPr="00355431">
        <w:rPr>
          <w:rFonts w:ascii="Times New Roman" w:hAnsi="Times New Roman" w:cs="Times New Roman"/>
          <w:color w:val="222222"/>
          <w:sz w:val="24"/>
          <w:szCs w:val="24"/>
          <w:highlight w:val="white"/>
          <w:lang w:val="en-GB"/>
        </w:rPr>
        <w:t>d, its effectiveness is plausible.
</w:t>
      </w:r>
    </w:p>
    <w:p w:rsidR="000B0C2B" w:rsidRPr="00355431" w:rsidP="00355431">
      <w:pPr>
        <w:spacing w:line="480" w:lineRule="auto"/>
        <w:jc w:val="center"/>
        <w:rPr>
          <w:rFonts w:ascii="Times New Roman" w:hAnsi="Times New Roman" w:cs="Times New Roman"/>
          <w:b/>
          <w:bCs/>
          <w:color w:val="222222"/>
          <w:sz w:val="24"/>
          <w:szCs w:val="24"/>
          <w:highlight w:val="white"/>
          <w:lang w:val="en-GB"/>
        </w:rPr>
      </w:pPr>
      <w:r w:rsidRPr="00355431">
        <w:rPr>
          <w:rFonts w:ascii="Times New Roman" w:hAnsi="Times New Roman" w:cs="Times New Roman"/>
          <w:b/>
          <w:bCs/>
          <w:color w:val="222222"/>
          <w:sz w:val="24"/>
          <w:szCs w:val="24"/>
          <w:highlight w:val="white"/>
          <w:lang w:val="en-GB"/>
        </w:rPr>
        <w:t>Cost efficiency evaluation</w:t>
      </w:r>
    </w:p>
    <w:p w:rsidR="000B0C2B" w:rsidRPr="00355431" w:rsidP="00355431">
      <w:pPr>
        <w:spacing w:line="480" w:lineRule="auto"/>
        <w:rPr>
          <w:rFonts w:ascii="Times New Roman" w:hAnsi="Times New Roman" w:cs="Times New Roman"/>
          <w:color w:val="222222"/>
          <w:sz w:val="24"/>
          <w:szCs w:val="24"/>
          <w:highlight w:val="white"/>
          <w:lang w:val="en-GB"/>
        </w:rPr>
      </w:pPr>
      <w:r w:rsidRPr="00355431">
        <w:rPr>
          <w:rFonts w:ascii="Times New Roman" w:hAnsi="Times New Roman" w:cs="Times New Roman"/>
          <w:color w:val="222222"/>
          <w:sz w:val="24"/>
          <w:szCs w:val="24"/>
          <w:highlight w:val="white"/>
          <w:lang w:val="en-GB"/>
        </w:rPr>
        <w:t>This type of evaluation is cost-oriented and pays little regard to the outcome or process. A program might have a positive result or serve the group's needs effectively but is costly in execu</w:t>
      </w:r>
      <w:r w:rsidRPr="00355431">
        <w:rPr>
          <w:rFonts w:ascii="Times New Roman" w:hAnsi="Times New Roman" w:cs="Times New Roman"/>
          <w:color w:val="222222"/>
          <w:sz w:val="24"/>
          <w:szCs w:val="24"/>
          <w:highlight w:val="white"/>
          <w:lang w:val="en-GB"/>
        </w:rPr>
        <w:t xml:space="preserve">tion. Evaluators must take into account the type of cost they will incur during planning and execution. </w:t>
      </w:r>
      <w:r w:rsidRPr="00355431">
        <w:rPr>
          <w:rFonts w:ascii="Times New Roman" w:hAnsi="Times New Roman" w:cs="Times New Roman"/>
          <w:color w:val="222222"/>
          <w:sz w:val="24"/>
          <w:szCs w:val="24"/>
          <w:highlight w:val="white"/>
          <w:lang w:val="en-GB"/>
        </w:rPr>
        <w:t>The limited amounts of funds explain the need to be cost-effective, and rehabilitation programs are ofte</w:t>
      </w:r>
      <w:r w:rsidR="00EE0133">
        <w:rPr>
          <w:rFonts w:ascii="Times New Roman" w:hAnsi="Times New Roman" w:cs="Times New Roman"/>
          <w:color w:val="222222"/>
          <w:sz w:val="24"/>
          <w:szCs w:val="24"/>
          <w:highlight w:val="white"/>
          <w:lang w:val="en-GB"/>
        </w:rPr>
        <w:t>n delegated restricted budgets (</w:t>
      </w:r>
      <w:r w:rsidR="00EE0133">
        <w:rPr>
          <w:rFonts w:ascii="Times New Roman" w:hAnsi="Times New Roman" w:cs="Times New Roman"/>
          <w:color w:val="222222"/>
          <w:sz w:val="24"/>
          <w:szCs w:val="24"/>
          <w:highlight w:val="white"/>
        </w:rPr>
        <w:t xml:space="preserve">Mertens &amp; Wilson, </w:t>
      </w:r>
      <w:r w:rsidRPr="00EE0133" w:rsidR="00EE0133">
        <w:rPr>
          <w:rFonts w:ascii="Times New Roman" w:hAnsi="Times New Roman" w:cs="Times New Roman"/>
          <w:color w:val="222222"/>
          <w:sz w:val="24"/>
          <w:szCs w:val="24"/>
          <w:highlight w:val="white"/>
        </w:rPr>
        <w:t>2018</w:t>
      </w:r>
      <w:r w:rsidR="00EE0133">
        <w:rPr>
          <w:rFonts w:ascii="Times New Roman" w:hAnsi="Times New Roman" w:cs="Times New Roman"/>
          <w:color w:val="222222"/>
          <w:sz w:val="24"/>
          <w:szCs w:val="24"/>
          <w:highlight w:val="white"/>
        </w:rPr>
        <w:t>).</w:t>
      </w:r>
    </w:p>
    <w:p w:rsidR="000B0C2B" w:rsidRPr="00355431" w:rsidP="00355431">
      <w:pPr>
        <w:spacing w:line="480" w:lineRule="auto"/>
        <w:rPr>
          <w:rFonts w:ascii="Times New Roman" w:hAnsi="Times New Roman" w:cs="Times New Roman"/>
          <w:color w:val="222222"/>
          <w:sz w:val="24"/>
          <w:szCs w:val="24"/>
          <w:highlight w:val="white"/>
          <w:lang w:val="en-GB"/>
        </w:rPr>
      </w:pPr>
      <w:r w:rsidRPr="00355431">
        <w:rPr>
          <w:rFonts w:ascii="Times New Roman" w:hAnsi="Times New Roman" w:cs="Times New Roman"/>
          <w:color w:val="222222"/>
          <w:sz w:val="24"/>
          <w:szCs w:val="24"/>
          <w:highlight w:val="white"/>
          <w:lang w:val="en-GB"/>
        </w:rPr>
        <w:t>Evaluators use c</w:t>
      </w:r>
      <w:r w:rsidRPr="00355431">
        <w:rPr>
          <w:rFonts w:ascii="Times New Roman" w:hAnsi="Times New Roman" w:cs="Times New Roman"/>
          <w:color w:val="222222"/>
          <w:sz w:val="24"/>
          <w:szCs w:val="24"/>
          <w:highlight w:val="white"/>
          <w:lang w:val="en-GB"/>
        </w:rPr>
        <w:t xml:space="preserve">ost-analysis techniques to inform better criminal </w:t>
      </w:r>
      <w:r w:rsidRPr="00355431" w:rsidR="00355431">
        <w:rPr>
          <w:rFonts w:ascii="Times New Roman" w:hAnsi="Times New Roman" w:cs="Times New Roman"/>
          <w:color w:val="222222"/>
          <w:sz w:val="24"/>
          <w:szCs w:val="24"/>
          <w:highlight w:val="white"/>
          <w:lang w:val="en-GB"/>
        </w:rPr>
        <w:t>justice organizations</w:t>
      </w:r>
      <w:r w:rsidRPr="00355431">
        <w:rPr>
          <w:rFonts w:ascii="Times New Roman" w:hAnsi="Times New Roman" w:cs="Times New Roman"/>
          <w:color w:val="222222"/>
          <w:sz w:val="24"/>
          <w:szCs w:val="24"/>
          <w:highlight w:val="white"/>
          <w:lang w:val="en-GB"/>
        </w:rPr>
        <w:t xml:space="preserve"> </w:t>
      </w:r>
      <w:r w:rsidRPr="00355431" w:rsidR="00355431">
        <w:rPr>
          <w:rFonts w:ascii="Times New Roman" w:hAnsi="Times New Roman" w:cs="Times New Roman"/>
          <w:color w:val="222222"/>
          <w:sz w:val="24"/>
          <w:szCs w:val="24"/>
          <w:highlight w:val="white"/>
          <w:lang w:val="en-GB"/>
        </w:rPr>
        <w:t>which programs</w:t>
      </w:r>
      <w:r w:rsidRPr="00355431">
        <w:rPr>
          <w:rFonts w:ascii="Times New Roman" w:hAnsi="Times New Roman" w:cs="Times New Roman"/>
          <w:color w:val="222222"/>
          <w:sz w:val="24"/>
          <w:szCs w:val="24"/>
          <w:highlight w:val="white"/>
          <w:lang w:val="en-GB"/>
        </w:rPr>
        <w:t xml:space="preserve"> to select for implementation and how to manage current ones effectively. According </w:t>
      </w:r>
      <w:r w:rsidRPr="00355431" w:rsidR="003973D8">
        <w:rPr>
          <w:rFonts w:ascii="Times New Roman" w:hAnsi="Times New Roman" w:cs="Times New Roman"/>
          <w:color w:val="222222"/>
          <w:sz w:val="24"/>
          <w:szCs w:val="24"/>
          <w:highlight w:val="white"/>
          <w:lang w:val="en-GB"/>
        </w:rPr>
        <w:t>to</w:t>
      </w:r>
      <w:r w:rsidR="003973D8">
        <w:rPr>
          <w:rFonts w:ascii="Times New Roman" w:hAnsi="Times New Roman" w:cs="Times New Roman"/>
          <w:color w:val="222222"/>
          <w:sz w:val="24"/>
          <w:szCs w:val="24"/>
          <w:highlight w:val="white"/>
          <w:lang w:val="en-GB"/>
        </w:rPr>
        <w:t xml:space="preserve"> </w:t>
      </w:r>
      <w:r w:rsidRPr="00355431" w:rsidR="003973D8">
        <w:rPr>
          <w:rFonts w:ascii="Times New Roman" w:hAnsi="Times New Roman" w:cs="Times New Roman"/>
          <w:color w:val="222222"/>
          <w:sz w:val="24"/>
          <w:szCs w:val="24"/>
          <w:highlight w:val="white"/>
          <w:lang w:val="en-GB"/>
        </w:rPr>
        <w:t>Vito</w:t>
      </w:r>
      <w:r w:rsidR="003973D8">
        <w:rPr>
          <w:rFonts w:ascii="Times New Roman" w:hAnsi="Times New Roman" w:cs="Times New Roman"/>
          <w:color w:val="222222"/>
          <w:sz w:val="24"/>
          <w:szCs w:val="24"/>
          <w:highlight w:val="white"/>
        </w:rPr>
        <w:t xml:space="preserve"> &amp; Higgins (2014), u</w:t>
      </w:r>
      <w:r w:rsidRPr="00355431" w:rsidR="003973D8">
        <w:rPr>
          <w:rFonts w:ascii="Times New Roman" w:hAnsi="Times New Roman" w:cs="Times New Roman"/>
          <w:color w:val="222222"/>
          <w:sz w:val="24"/>
          <w:szCs w:val="24"/>
          <w:highlight w:val="white"/>
          <w:lang w:val="en-GB"/>
        </w:rPr>
        <w:t>nits</w:t>
      </w:r>
      <w:r w:rsidRPr="00355431">
        <w:rPr>
          <w:rFonts w:ascii="Times New Roman" w:hAnsi="Times New Roman" w:cs="Times New Roman"/>
          <w:color w:val="222222"/>
          <w:sz w:val="24"/>
          <w:szCs w:val="24"/>
          <w:highlight w:val="white"/>
          <w:lang w:val="en-GB"/>
        </w:rPr>
        <w:t xml:space="preserve"> of analysis are the things used to create summary description</w:t>
      </w:r>
      <w:r w:rsidRPr="00355431">
        <w:rPr>
          <w:rFonts w:ascii="Times New Roman" w:hAnsi="Times New Roman" w:cs="Times New Roman"/>
          <w:color w:val="222222"/>
          <w:sz w:val="24"/>
          <w:szCs w:val="24"/>
          <w:highlight w:val="white"/>
          <w:lang w:val="en-GB"/>
        </w:rPr>
        <w:t>s of all such groups and explain differences among them</w:t>
      </w:r>
      <w:r w:rsidR="00355431">
        <w:rPr>
          <w:rFonts w:ascii="Times New Roman" w:hAnsi="Times New Roman" w:cs="Times New Roman"/>
          <w:color w:val="222222"/>
          <w:sz w:val="24"/>
          <w:szCs w:val="24"/>
          <w:highlight w:val="white"/>
          <w:lang w:val="en-GB"/>
        </w:rPr>
        <w:t xml:space="preserve">. </w:t>
      </w:r>
      <w:r w:rsidRPr="00355431">
        <w:rPr>
          <w:rFonts w:ascii="Times New Roman" w:hAnsi="Times New Roman" w:cs="Times New Roman"/>
          <w:color w:val="222222"/>
          <w:sz w:val="24"/>
          <w:szCs w:val="24"/>
          <w:highlight w:val="white"/>
          <w:lang w:val="en-GB"/>
        </w:rPr>
        <w:t xml:space="preserve">The </w:t>
      </w:r>
      <w:r w:rsidRPr="00355431" w:rsidR="00355431">
        <w:rPr>
          <w:rFonts w:ascii="Times New Roman" w:hAnsi="Times New Roman" w:cs="Times New Roman"/>
          <w:color w:val="222222"/>
          <w:sz w:val="24"/>
          <w:szCs w:val="24"/>
          <w:highlight w:val="white"/>
          <w:lang w:val="en-GB"/>
        </w:rPr>
        <w:t>resultant</w:t>
      </w:r>
      <w:r w:rsidRPr="00355431">
        <w:rPr>
          <w:rFonts w:ascii="Times New Roman" w:hAnsi="Times New Roman" w:cs="Times New Roman"/>
          <w:color w:val="222222"/>
          <w:sz w:val="24"/>
          <w:szCs w:val="24"/>
          <w:highlight w:val="white"/>
          <w:lang w:val="en-GB"/>
        </w:rPr>
        <w:t xml:space="preserve"> effect is cost benefits across the criminal justice system.</w:t>
      </w:r>
    </w:p>
    <w:p w:rsidR="000B0C2B" w:rsidRPr="00355431" w:rsidP="00355431">
      <w:pPr>
        <w:spacing w:line="480" w:lineRule="auto"/>
        <w:rPr>
          <w:rFonts w:ascii="Times New Roman" w:hAnsi="Times New Roman" w:cs="Times New Roman"/>
          <w:color w:val="222222"/>
          <w:sz w:val="24"/>
          <w:szCs w:val="24"/>
          <w:highlight w:val="white"/>
          <w:lang w:val="en-GB"/>
        </w:rPr>
      </w:pPr>
    </w:p>
    <w:p w:rsidR="000B0C2B" w:rsidRPr="00355431" w:rsidP="00355431">
      <w:pPr>
        <w:spacing w:line="480" w:lineRule="auto"/>
        <w:ind w:firstLine="720"/>
        <w:rPr>
          <w:rFonts w:ascii="Times New Roman" w:hAnsi="Times New Roman" w:cs="Times New Roman"/>
          <w:color w:val="222222"/>
          <w:sz w:val="24"/>
          <w:szCs w:val="24"/>
          <w:highlight w:val="white"/>
          <w:lang w:val="en-GB"/>
        </w:rPr>
      </w:pPr>
      <w:r w:rsidRPr="00355431">
        <w:rPr>
          <w:rFonts w:ascii="Times New Roman" w:hAnsi="Times New Roman" w:cs="Times New Roman"/>
          <w:color w:val="222222"/>
          <w:sz w:val="24"/>
          <w:szCs w:val="24"/>
          <w:highlight w:val="white"/>
          <w:lang w:val="en-GB"/>
        </w:rPr>
        <w:t xml:space="preserve">The criminal justice setting is designed to rehabilitate offenders and impose a positive influence on society. Any </w:t>
      </w:r>
      <w:r w:rsidRPr="00355431" w:rsidR="00355431">
        <w:rPr>
          <w:rFonts w:ascii="Times New Roman" w:hAnsi="Times New Roman" w:cs="Times New Roman"/>
          <w:color w:val="222222"/>
          <w:sz w:val="24"/>
          <w:szCs w:val="24"/>
          <w:highlight w:val="white"/>
          <w:lang w:val="en-GB"/>
        </w:rPr>
        <w:t>correctional</w:t>
      </w:r>
      <w:r w:rsidRPr="00355431">
        <w:rPr>
          <w:rFonts w:ascii="Times New Roman" w:hAnsi="Times New Roman" w:cs="Times New Roman"/>
          <w:color w:val="222222"/>
          <w:sz w:val="24"/>
          <w:szCs w:val="24"/>
          <w:highlight w:val="white"/>
          <w:lang w:val="en-GB"/>
        </w:rPr>
        <w:t xml:space="preserve"> facility or program is built with the eye of being effective, and </w:t>
      </w:r>
      <w:r w:rsidRPr="00355431" w:rsidR="00355431">
        <w:rPr>
          <w:rFonts w:ascii="Times New Roman" w:hAnsi="Times New Roman" w:cs="Times New Roman"/>
          <w:color w:val="222222"/>
          <w:sz w:val="24"/>
          <w:szCs w:val="24"/>
          <w:highlight w:val="white"/>
          <w:lang w:val="en-GB"/>
        </w:rPr>
        <w:t>it’s</w:t>
      </w:r>
      <w:r w:rsidRPr="00355431">
        <w:rPr>
          <w:rFonts w:ascii="Times New Roman" w:hAnsi="Times New Roman" w:cs="Times New Roman"/>
          <w:color w:val="222222"/>
          <w:sz w:val="24"/>
          <w:szCs w:val="24"/>
          <w:highlight w:val="white"/>
          <w:lang w:val="en-GB"/>
        </w:rPr>
        <w:t xml:space="preserve"> the outcome that matters to the stakeholders. The outcome evaluation program can help confidently to be said to be the most effective of the five above discussed. It guarantees resu</w:t>
      </w:r>
      <w:r w:rsidRPr="00355431">
        <w:rPr>
          <w:rFonts w:ascii="Times New Roman" w:hAnsi="Times New Roman" w:cs="Times New Roman"/>
          <w:color w:val="222222"/>
          <w:sz w:val="24"/>
          <w:szCs w:val="24"/>
          <w:highlight w:val="white"/>
          <w:lang w:val="en-GB"/>
        </w:rPr>
        <w:t>lts that positively impact the dedicated group. As outcome-oriented, the program is carefully constructed, keeping in mind the impact it will have on the targeted parties; this ensures that needs and ethical questions are addressed in the initial planning.
</w:t>
      </w:r>
    </w:p>
    <w:p w:rsidR="000B0C2B">
      <w:pPr>
        <w:rPr>
          <w:color w:val="222222"/>
          <w:sz w:val="24"/>
          <w:szCs w:val="24"/>
          <w:highlight w:val="white"/>
          <w:lang w:val="en-GB"/>
        </w:rPr>
      </w:pPr>
    </w:p>
    <w:p w:rsidR="000B0C2B">
      <w:pPr>
        <w:rPr>
          <w:color w:val="222222"/>
          <w:sz w:val="24"/>
          <w:szCs w:val="24"/>
          <w:highlight w:val="white"/>
          <w:lang w:val="en-GB"/>
        </w:rPr>
      </w:pPr>
    </w:p>
    <w:p w:rsidR="000B0C2B">
      <w:pPr>
        <w:rPr>
          <w:color w:val="222222"/>
          <w:sz w:val="24"/>
          <w:szCs w:val="24"/>
          <w:highlight w:val="white"/>
          <w:lang w:val="en-GB"/>
        </w:rPr>
      </w:pPr>
    </w:p>
    <w:p w:rsidR="000B0C2B">
      <w:pPr>
        <w:rPr>
          <w:color w:val="222222"/>
          <w:sz w:val="24"/>
          <w:szCs w:val="24"/>
          <w:highlight w:val="white"/>
          <w:lang w:val="en-GB"/>
        </w:rPr>
      </w:pPr>
    </w:p>
    <w:p w:rsidR="003B6438" w:rsidP="003973D8">
      <w:pPr>
        <w:spacing w:line="480" w:lineRule="auto"/>
        <w:rPr>
          <w:rFonts w:ascii="Times New Roman" w:hAnsi="Times New Roman" w:cs="Times New Roman"/>
          <w:b/>
          <w:color w:val="222222"/>
          <w:sz w:val="24"/>
          <w:szCs w:val="24"/>
          <w:highlight w:val="white"/>
          <w:lang w:val="en-GB"/>
        </w:rPr>
      </w:pPr>
    </w:p>
    <w:p w:rsidR="003B6438" w:rsidP="003973D8">
      <w:pPr>
        <w:spacing w:line="480" w:lineRule="auto"/>
        <w:rPr>
          <w:rFonts w:ascii="Times New Roman" w:hAnsi="Times New Roman" w:cs="Times New Roman"/>
          <w:b/>
          <w:color w:val="222222"/>
          <w:sz w:val="24"/>
          <w:szCs w:val="24"/>
          <w:highlight w:val="white"/>
          <w:lang w:val="en-GB"/>
        </w:rPr>
      </w:pPr>
    </w:p>
    <w:p w:rsidR="003B6438" w:rsidP="003973D8">
      <w:pPr>
        <w:spacing w:line="480" w:lineRule="auto"/>
        <w:rPr>
          <w:rFonts w:ascii="Times New Roman" w:hAnsi="Times New Roman" w:cs="Times New Roman"/>
          <w:b/>
          <w:color w:val="222222"/>
          <w:sz w:val="24"/>
          <w:szCs w:val="24"/>
          <w:highlight w:val="white"/>
          <w:lang w:val="en-GB"/>
        </w:rPr>
      </w:pPr>
    </w:p>
    <w:p w:rsidR="003B6438" w:rsidP="003973D8">
      <w:pPr>
        <w:spacing w:line="480" w:lineRule="auto"/>
        <w:rPr>
          <w:rFonts w:ascii="Times New Roman" w:hAnsi="Times New Roman" w:cs="Times New Roman"/>
          <w:b/>
          <w:color w:val="222222"/>
          <w:sz w:val="24"/>
          <w:szCs w:val="24"/>
          <w:highlight w:val="white"/>
          <w:lang w:val="en-GB"/>
        </w:rPr>
      </w:pPr>
    </w:p>
    <w:p w:rsidR="003B6438" w:rsidP="003973D8">
      <w:pPr>
        <w:spacing w:line="480" w:lineRule="auto"/>
        <w:rPr>
          <w:rFonts w:ascii="Times New Roman" w:hAnsi="Times New Roman" w:cs="Times New Roman"/>
          <w:b/>
          <w:color w:val="222222"/>
          <w:sz w:val="24"/>
          <w:szCs w:val="24"/>
          <w:highlight w:val="white"/>
          <w:lang w:val="en-GB"/>
        </w:rPr>
      </w:pPr>
    </w:p>
    <w:p w:rsidR="003B6438" w:rsidP="003973D8">
      <w:pPr>
        <w:spacing w:line="480" w:lineRule="auto"/>
        <w:rPr>
          <w:rFonts w:ascii="Times New Roman" w:hAnsi="Times New Roman" w:cs="Times New Roman"/>
          <w:b/>
          <w:color w:val="222222"/>
          <w:sz w:val="24"/>
          <w:szCs w:val="24"/>
          <w:highlight w:val="white"/>
          <w:lang w:val="en-GB"/>
        </w:rPr>
      </w:pPr>
    </w:p>
    <w:p w:rsidR="000B0C2B" w:rsidRPr="003973D8" w:rsidP="003B6438">
      <w:pPr>
        <w:spacing w:line="480" w:lineRule="auto"/>
        <w:jc w:val="center"/>
        <w:rPr>
          <w:rFonts w:ascii="Times New Roman" w:hAnsi="Times New Roman" w:cs="Times New Roman"/>
          <w:b/>
          <w:color w:val="222222"/>
          <w:sz w:val="24"/>
          <w:szCs w:val="24"/>
          <w:highlight w:val="white"/>
          <w:lang w:val="en-GB"/>
        </w:rPr>
      </w:pPr>
      <w:r w:rsidRPr="003973D8">
        <w:rPr>
          <w:rFonts w:ascii="Times New Roman" w:hAnsi="Times New Roman" w:cs="Times New Roman"/>
          <w:b/>
          <w:color w:val="222222"/>
          <w:sz w:val="24"/>
          <w:szCs w:val="24"/>
          <w:highlight w:val="white"/>
          <w:lang w:val="en-GB"/>
        </w:rPr>
        <w:t>References</w:t>
      </w:r>
    </w:p>
    <w:p w:rsidR="003973D8" w:rsidRPr="003973D8" w:rsidP="003B6438">
      <w:pPr>
        <w:spacing w:line="480" w:lineRule="auto"/>
        <w:ind w:left="720" w:hanging="720"/>
        <w:rPr>
          <w:rFonts w:ascii="Times New Roman" w:hAnsi="Times New Roman" w:cs="Times New Roman"/>
          <w:color w:val="222222"/>
          <w:sz w:val="24"/>
          <w:szCs w:val="24"/>
          <w:highlight w:val="white"/>
        </w:rPr>
      </w:pPr>
      <w:r w:rsidRPr="003973D8">
        <w:rPr>
          <w:rFonts w:ascii="Times New Roman" w:hAnsi="Times New Roman" w:cs="Times New Roman"/>
          <w:color w:val="222222"/>
          <w:sz w:val="24"/>
          <w:szCs w:val="24"/>
          <w:highlight w:val="white"/>
        </w:rPr>
        <w:t>Mertens, D. M., &amp; Wilson, A. T. (2018). </w:t>
      </w:r>
      <w:r w:rsidRPr="003973D8">
        <w:rPr>
          <w:rFonts w:ascii="Times New Roman" w:hAnsi="Times New Roman" w:cs="Times New Roman"/>
          <w:i/>
          <w:iCs/>
          <w:color w:val="222222"/>
          <w:sz w:val="24"/>
          <w:szCs w:val="24"/>
          <w:highlight w:val="white"/>
        </w:rPr>
        <w:t>Program evaluation theory and practice</w:t>
      </w:r>
      <w:r w:rsidRPr="003973D8">
        <w:rPr>
          <w:rFonts w:ascii="Times New Roman" w:hAnsi="Times New Roman" w:cs="Times New Roman"/>
          <w:color w:val="222222"/>
          <w:sz w:val="24"/>
          <w:szCs w:val="24"/>
          <w:highlight w:val="white"/>
        </w:rPr>
        <w:t>. Guilford Publications.</w:t>
      </w:r>
    </w:p>
    <w:p w:rsidR="003973D8" w:rsidRPr="003973D8" w:rsidP="003B6438">
      <w:pPr>
        <w:spacing w:line="480" w:lineRule="auto"/>
        <w:ind w:left="720" w:hanging="720"/>
        <w:rPr>
          <w:rFonts w:ascii="Times New Roman" w:hAnsi="Times New Roman" w:cs="Times New Roman"/>
          <w:color w:val="222222"/>
          <w:sz w:val="24"/>
          <w:szCs w:val="24"/>
          <w:highlight w:val="white"/>
        </w:rPr>
      </w:pPr>
      <w:r w:rsidRPr="003973D8">
        <w:rPr>
          <w:rFonts w:ascii="Times New Roman" w:hAnsi="Times New Roman" w:cs="Times New Roman"/>
          <w:color w:val="222222"/>
          <w:sz w:val="24"/>
          <w:szCs w:val="24"/>
          <w:highlight w:val="white"/>
        </w:rPr>
        <w:t>Vito, G. F., &amp; Higgins, G. E. (2014). </w:t>
      </w:r>
      <w:r w:rsidRPr="003973D8">
        <w:rPr>
          <w:rFonts w:ascii="Times New Roman" w:hAnsi="Times New Roman" w:cs="Times New Roman"/>
          <w:i/>
          <w:iCs/>
          <w:color w:val="222222"/>
          <w:sz w:val="24"/>
          <w:szCs w:val="24"/>
          <w:highlight w:val="white"/>
        </w:rPr>
        <w:t>Practical prog</w:t>
      </w:r>
      <w:bookmarkStart w:id="0" w:name="_GoBack"/>
      <w:bookmarkEnd w:id="0"/>
      <w:r w:rsidRPr="003973D8">
        <w:rPr>
          <w:rFonts w:ascii="Times New Roman" w:hAnsi="Times New Roman" w:cs="Times New Roman"/>
          <w:i/>
          <w:iCs/>
          <w:color w:val="222222"/>
          <w:sz w:val="24"/>
          <w:szCs w:val="24"/>
          <w:highlight w:val="white"/>
        </w:rPr>
        <w:t>ram evaluation for criminal justice</w:t>
      </w:r>
      <w:r w:rsidRPr="003973D8">
        <w:rPr>
          <w:rFonts w:ascii="Times New Roman" w:hAnsi="Times New Roman" w:cs="Times New Roman"/>
          <w:color w:val="222222"/>
          <w:sz w:val="24"/>
          <w:szCs w:val="24"/>
          <w:highlight w:val="white"/>
        </w:rPr>
        <w:t>. Routledge.</w:t>
      </w:r>
    </w:p>
    <w:sectPr w:rsidSect="0021452F">
      <w:headerReference w:type="default" r:id="rId4"/>
      <w:headerReference w:type="first" r:id="rId5"/>
      <w:pgSz w:w="12240" w:h="15840"/>
      <w:pgMar w:top="1440" w:right="1440" w:bottom="1440" w:left="1440" w:header="720" w:footer="720" w:gutter="0"/>
      <w:pgNumType w:start="1"/>
      <w:cols w:space="720"/>
      <w:titlePg/>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15548235"/>
      <w:docPartObj>
        <w:docPartGallery w:val="Page Numbers (Top of Page)"/>
        <w:docPartUnique/>
      </w:docPartObj>
    </w:sdtPr>
    <w:sdtEndPr>
      <w:rPr>
        <w:noProof/>
      </w:rPr>
    </w:sdtEndPr>
    <w:sdtContent>
      <w:p w:rsidR="0021452F" w:rsidRPr="0021452F">
        <w:pPr>
          <w:pStyle w:val="Header"/>
          <w:jc w:val="right"/>
          <w:rPr>
            <w:rFonts w:ascii="Times New Roman" w:hAnsi="Times New Roman" w:cs="Times New Roman"/>
            <w:sz w:val="24"/>
            <w:szCs w:val="24"/>
          </w:rPr>
        </w:pPr>
        <w:r w:rsidRPr="0021452F">
          <w:rPr>
            <w:rFonts w:ascii="Times New Roman" w:hAnsi="Times New Roman" w:cs="Times New Roman"/>
            <w:sz w:val="24"/>
            <w:szCs w:val="24"/>
          </w:rPr>
          <w:fldChar w:fldCharType="begin"/>
        </w:r>
        <w:r w:rsidRPr="0021452F">
          <w:rPr>
            <w:rFonts w:ascii="Times New Roman" w:hAnsi="Times New Roman" w:cs="Times New Roman"/>
            <w:sz w:val="24"/>
            <w:szCs w:val="24"/>
          </w:rPr>
          <w:instrText xml:space="preserve"> PAGE   \* MERGEFORMAT </w:instrText>
        </w:r>
        <w:r w:rsidRPr="0021452F">
          <w:rPr>
            <w:rFonts w:ascii="Times New Roman" w:hAnsi="Times New Roman" w:cs="Times New Roman"/>
            <w:sz w:val="24"/>
            <w:szCs w:val="24"/>
          </w:rPr>
          <w:fldChar w:fldCharType="separate"/>
        </w:r>
        <w:r w:rsidR="003B6438">
          <w:rPr>
            <w:rFonts w:ascii="Times New Roman" w:hAnsi="Times New Roman" w:cs="Times New Roman"/>
            <w:noProof/>
            <w:sz w:val="24"/>
            <w:szCs w:val="24"/>
          </w:rPr>
          <w:t>5</w:t>
        </w:r>
        <w:r w:rsidRPr="0021452F">
          <w:rPr>
            <w:rFonts w:ascii="Times New Roman" w:hAnsi="Times New Roman" w:cs="Times New Roman"/>
            <w:noProof/>
            <w:sz w:val="24"/>
            <w:szCs w:val="24"/>
          </w:rPr>
          <w:fldChar w:fldCharType="end"/>
        </w:r>
      </w:p>
    </w:sdtContent>
  </w:sdt>
  <w:p w:rsidR="0021452F" w:rsidRPr="0021452F">
    <w:pPr>
      <w:pStyle w:val="Header"/>
      <w:rPr>
        <w:rFonts w:ascii="Times New Roman" w:hAnsi="Times New Roman" w:cs="Times New Roman"/>
        <w:sz w:val="24"/>
        <w:szCs w:val="24"/>
      </w:rPr>
    </w:pPr>
    <w:r w:rsidRPr="0021452F">
      <w:rPr>
        <w:rFonts w:ascii="Times New Roman" w:hAnsi="Times New Roman" w:cs="Times New Roman"/>
        <w:sz w:val="24"/>
        <w:szCs w:val="24"/>
      </w:rPr>
      <w:t>EVALUATION PROGRAMS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52F" w:rsidRPr="0021452F" w:rsidP="0021452F">
    <w:pPr>
      <w:pStyle w:val="Header"/>
      <w:rPr>
        <w:rFonts w:ascii="Times New Roman" w:hAnsi="Times New Roman" w:cs="Times New Roman"/>
        <w:sz w:val="24"/>
        <w:szCs w:val="24"/>
      </w:rPr>
    </w:pPr>
    <w:r w:rsidRPr="0021452F">
      <w:rPr>
        <w:rFonts w:ascii="Times New Roman" w:hAnsi="Times New Roman" w:cs="Times New Roman"/>
        <w:sz w:val="24"/>
        <w:szCs w:val="24"/>
      </w:rPr>
      <w:t>Running head: EVALUATION PROGRAMS</w:t>
    </w:r>
    <w:r>
      <w:rPr>
        <w:rFonts w:ascii="Times New Roman" w:hAnsi="Times New Roman" w:cs="Times New Roman"/>
        <w:sz w:val="24"/>
        <w:szCs w:val="24"/>
      </w:rPr>
      <w:t xml:space="preserve">                                                                                    </w:t>
    </w:r>
    <w:r w:rsidRPr="0021452F">
      <w:rPr>
        <w:rFonts w:ascii="Times New Roman" w:hAnsi="Times New Roman" w:cs="Times New Roman"/>
        <w:sz w:val="24"/>
        <w:szCs w:val="24"/>
      </w:rPr>
      <w:t>1</w:t>
    </w:r>
  </w:p>
  <w:p w:rsidR="002145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C2B"/>
    <w:rsid w:val="000B0C2B"/>
    <w:rsid w:val="000E1D9E"/>
    <w:rsid w:val="0021452F"/>
    <w:rsid w:val="00355431"/>
    <w:rsid w:val="003973D8"/>
    <w:rsid w:val="003B6438"/>
    <w:rsid w:val="004E7350"/>
    <w:rsid w:val="00A6793F"/>
    <w:rsid w:val="00EE01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3DB475E-5047-4AC7-9BE9-DD226F59C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jc w:val="both"/>
    </w:pPr>
    <w:rPr>
      <w:sz w:val="21"/>
    </w:rPr>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Header">
    <w:name w:val="header"/>
    <w:basedOn w:val="Normal"/>
    <w:link w:val="HeaderChar"/>
    <w:uiPriority w:val="99"/>
    <w:unhideWhenUsed/>
    <w:rsid w:val="0021452F"/>
    <w:pPr>
      <w:tabs>
        <w:tab w:val="center" w:pos="4680"/>
        <w:tab w:val="right" w:pos="9360"/>
      </w:tabs>
      <w:spacing w:line="240" w:lineRule="auto"/>
    </w:pPr>
  </w:style>
  <w:style w:type="character" w:customStyle="1" w:styleId="HeaderChar">
    <w:name w:val="Header Char"/>
    <w:basedOn w:val="DefaultParagraphFont"/>
    <w:link w:val="Header"/>
    <w:uiPriority w:val="99"/>
    <w:rsid w:val="0021452F"/>
    <w:rPr>
      <w:sz w:val="21"/>
    </w:rPr>
  </w:style>
  <w:style w:type="paragraph" w:styleId="Footer">
    <w:name w:val="footer"/>
    <w:basedOn w:val="Normal"/>
    <w:link w:val="FooterChar"/>
    <w:uiPriority w:val="99"/>
    <w:unhideWhenUsed/>
    <w:rsid w:val="0021452F"/>
    <w:pPr>
      <w:tabs>
        <w:tab w:val="center" w:pos="4680"/>
        <w:tab w:val="right" w:pos="9360"/>
      </w:tabs>
      <w:spacing w:line="240" w:lineRule="auto"/>
    </w:pPr>
  </w:style>
  <w:style w:type="character" w:customStyle="1" w:styleId="FooterChar">
    <w:name w:val="Footer Char"/>
    <w:basedOn w:val="DefaultParagraphFont"/>
    <w:link w:val="Footer"/>
    <w:uiPriority w:val="99"/>
    <w:rsid w:val="0021452F"/>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5</Pages>
  <Words>771</Words>
  <Characters>4401</Characters>
  <Application>Microsoft Office Word</Application>
  <DocSecurity>0</DocSecurity>
  <Lines>36</Lines>
  <Paragraphs>10</Paragraphs>
  <ScaleCrop>false</ScaleCrop>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hp</cp:lastModifiedBy>
  <cp:revision>8</cp:revision>
  <dcterms:created xsi:type="dcterms:W3CDTF">2020-06-25T13:12:00Z</dcterms:created>
  <dcterms:modified xsi:type="dcterms:W3CDTF">2020-06-25T16:02:00Z</dcterms:modified>
</cp:coreProperties>
</file>